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30DDE">
      <w:pPr>
        <w:jc w:val="center"/>
      </w:pPr>
      <w:r>
        <w:rPr>
          <w:b/>
          <w:sz w:val="28"/>
        </w:rPr>
        <w:t>2026 (28th) China Mining Conference and Exhibition</w:t>
      </w:r>
      <w:r>
        <w:rPr>
          <w:b/>
          <w:sz w:val="28"/>
        </w:rPr>
        <w:br w:type="textWrapping"/>
      </w:r>
      <w:r>
        <w:rPr>
          <w:b/>
          <w:sz w:val="28"/>
        </w:rPr>
        <w:t>Mineral Rights Trading Session Participation Materials</w:t>
      </w:r>
      <w:r>
        <w:rPr>
          <w:b/>
          <w:sz w:val="28"/>
        </w:rPr>
        <w:br w:type="textWrapping"/>
      </w:r>
      <w:r>
        <w:rPr>
          <w:b/>
          <w:sz w:val="28"/>
        </w:rPr>
        <w:br w:type="textWrapping"/>
      </w:r>
      <w:r>
        <w:rPr>
          <w:b/>
          <w:sz w:val="28"/>
        </w:rPr>
        <w:t>Exploration License Holder Participation Requirements Registration Form</w:t>
      </w:r>
    </w:p>
    <w:tbl>
      <w:tblPr>
        <w:tblStyle w:val="3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6803"/>
      </w:tblGrid>
      <w:tr w14:paraId="6BD25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7BB7F289">
            <w:pPr>
              <w:spacing w:after="0" w:line="240" w:lineRule="auto"/>
            </w:pPr>
            <w:r>
              <w:t>Organization Name</w:t>
            </w:r>
            <w:r>
              <w:br w:type="textWrapping"/>
            </w:r>
            <w:r>
              <w:t>(Official Seal)</w:t>
            </w:r>
          </w:p>
        </w:tc>
        <w:tc>
          <w:tcPr>
            <w:tcW w:w="6803" w:type="dxa"/>
          </w:tcPr>
          <w:p w14:paraId="5AE05965">
            <w:pPr>
              <w:spacing w:after="0" w:line="240" w:lineRule="auto"/>
            </w:pPr>
          </w:p>
        </w:tc>
      </w:tr>
      <w:tr w14:paraId="384AA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7FC5121B">
            <w:pPr>
              <w:spacing w:after="0" w:line="240" w:lineRule="auto"/>
            </w:pPr>
            <w:r>
              <w:t>Basic Information</w:t>
            </w:r>
          </w:p>
        </w:tc>
        <w:tc>
          <w:tcPr>
            <w:tcW w:w="6803" w:type="dxa"/>
          </w:tcPr>
          <w:p w14:paraId="4654A4FF">
            <w:pPr>
              <w:spacing w:after="0" w:line="240" w:lineRule="auto"/>
            </w:pPr>
            <w:r>
              <w:t>Exploration License No.:</w:t>
            </w:r>
            <w:r>
              <w:br w:type="textWrapping"/>
            </w:r>
            <w:r>
              <w:br w:type="textWrapping"/>
            </w:r>
            <w:r>
              <w:t>Issuing Authority:</w:t>
            </w:r>
            <w:r>
              <w:br w:type="textWrapping"/>
            </w:r>
            <w:r>
              <w:br w:type="textWrapping"/>
            </w:r>
            <w:r>
              <w:t>Exploration License Holder:</w:t>
            </w:r>
            <w:r>
              <w:br w:type="textWrapping"/>
            </w:r>
            <w:r>
              <w:br w:type="textWrapping"/>
            </w:r>
            <w:r>
              <w:t>Organization Type (State-owned, Private, Joint-stock, Other):</w:t>
            </w:r>
            <w:r>
              <w:br w:type="textWrapping"/>
            </w:r>
            <w:r>
              <w:br w:type="textWrapping"/>
            </w:r>
            <w:r>
              <w:rPr>
                <w:rFonts w:hint="eastAsia"/>
              </w:rPr>
              <w:t>License</w:t>
            </w:r>
            <w:r>
              <w:t xml:space="preserve"> Name:</w:t>
            </w:r>
            <w:r>
              <w:br w:type="textWrapping"/>
            </w:r>
            <w:r>
              <w:br w:type="textWrapping"/>
            </w:r>
            <w:r>
              <w:t>Exploration Area:</w:t>
            </w:r>
            <w:r>
              <w:br w:type="textWrapping"/>
            </w:r>
            <w:r>
              <w:br w:type="textWrapping"/>
            </w:r>
            <w:r>
              <w:t>Validity Period:</w:t>
            </w:r>
          </w:p>
        </w:tc>
      </w:tr>
      <w:tr w14:paraId="4E928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2341263C">
            <w:pPr>
              <w:spacing w:after="0" w:line="240" w:lineRule="auto"/>
            </w:pPr>
            <w:r>
              <w:t>Exploration Stage</w:t>
            </w:r>
          </w:p>
        </w:tc>
        <w:tc>
          <w:tcPr>
            <w:tcW w:w="6803" w:type="dxa"/>
          </w:tcPr>
          <w:p w14:paraId="1564941B">
            <w:pPr>
              <w:spacing w:after="0" w:line="240" w:lineRule="auto"/>
            </w:pPr>
            <w:r>
              <w:t>☐ 1. Prospecting Evaluation (Geophysical and geochemical surveys and site reconnaissance)</w:t>
            </w:r>
            <w:r>
              <w:br w:type="textWrapping"/>
            </w:r>
            <w:r>
              <w:br w:type="textWrapping"/>
            </w:r>
            <w:r>
              <w:t xml:space="preserve">☐ 2. </w:t>
            </w:r>
            <w:r>
              <w:rPr>
                <w:rFonts w:hint="eastAsia"/>
              </w:rPr>
              <w:t>General Survey</w:t>
            </w:r>
            <w:r>
              <w:t xml:space="preserve"> ☐ 3. </w:t>
            </w:r>
            <w:r>
              <w:rPr>
                <w:rFonts w:hint="eastAsia"/>
              </w:rPr>
              <w:t>Detailed Survey</w:t>
            </w:r>
            <w:r>
              <w:t xml:space="preserve"> ☐ 4. Exploration</w:t>
            </w:r>
          </w:p>
        </w:tc>
      </w:tr>
      <w:tr w14:paraId="54FF4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67642670">
            <w:pPr>
              <w:spacing w:after="0" w:line="240" w:lineRule="auto"/>
            </w:pPr>
            <w:r>
              <w:t>Resource Information</w:t>
            </w:r>
          </w:p>
        </w:tc>
        <w:tc>
          <w:tcPr>
            <w:tcW w:w="6803" w:type="dxa"/>
          </w:tcPr>
          <w:p w14:paraId="08238057">
            <w:pPr>
              <w:spacing w:after="0" w:line="240" w:lineRule="auto"/>
            </w:pPr>
          </w:p>
        </w:tc>
      </w:tr>
      <w:tr w14:paraId="7A7B0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5F7DD8CC">
            <w:pPr>
              <w:spacing w:after="0" w:line="240" w:lineRule="auto"/>
            </w:pPr>
            <w:r>
              <w:t>Document List</w:t>
            </w:r>
            <w:r>
              <w:br w:type="textWrapping"/>
            </w:r>
            <w:r>
              <w:t>(Electronic Copies Accepted)</w:t>
            </w:r>
          </w:p>
        </w:tc>
        <w:tc>
          <w:tcPr>
            <w:tcW w:w="6803" w:type="dxa"/>
          </w:tcPr>
          <w:p w14:paraId="79F30104">
            <w:pPr>
              <w:spacing w:after="0" w:line="240" w:lineRule="auto"/>
            </w:pPr>
            <w:r>
              <w:t>Including: copies of the business license and exploration License(s). Other materials may be provided as required by applicable regulations.</w:t>
            </w:r>
          </w:p>
        </w:tc>
      </w:tr>
      <w:tr w14:paraId="118D4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5BD96B65">
            <w:pPr>
              <w:spacing w:after="0" w:line="240" w:lineRule="auto"/>
            </w:pPr>
            <w:r>
              <w:t>Cooperation Method</w:t>
            </w:r>
          </w:p>
        </w:tc>
        <w:tc>
          <w:tcPr>
            <w:tcW w:w="6803" w:type="dxa"/>
          </w:tcPr>
          <w:p w14:paraId="3EF9D5D6">
            <w:pPr>
              <w:spacing w:after="0" w:line="240" w:lineRule="auto"/>
            </w:pPr>
          </w:p>
        </w:tc>
      </w:tr>
      <w:tr w14:paraId="0EE4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74A5E2F6">
            <w:pPr>
              <w:spacing w:after="0" w:line="240" w:lineRule="auto"/>
            </w:pPr>
            <w:r>
              <w:t>Contact Person and</w:t>
            </w:r>
            <w:r>
              <w:br w:type="textWrapping"/>
            </w:r>
            <w:r>
              <w:t>Contact Details</w:t>
            </w:r>
          </w:p>
        </w:tc>
        <w:tc>
          <w:tcPr>
            <w:tcW w:w="6803" w:type="dxa"/>
          </w:tcPr>
          <w:p w14:paraId="1B00F5D9">
            <w:pPr>
              <w:spacing w:after="0" w:line="240" w:lineRule="auto"/>
            </w:pPr>
          </w:p>
        </w:tc>
      </w:tr>
    </w:tbl>
    <w:p w14:paraId="67F83505"/>
    <w:p w14:paraId="3816ECCA">
      <w:r>
        <w:t>Note 1. Please send this form and supporting documents to zk1787@163.com.</w:t>
      </w:r>
      <w:r>
        <w:br w:type="textWrapping"/>
      </w:r>
      <w:r>
        <w:t xml:space="preserve">Contacts: </w:t>
      </w:r>
      <w:r>
        <w:rPr>
          <w:rFonts w:hint="eastAsia" w:eastAsia="宋体"/>
          <w:lang w:val="en-US" w:eastAsia="zh-CN"/>
        </w:rPr>
        <w:t>T</w:t>
      </w:r>
      <w:r>
        <w:t>ang Xiao</w:t>
      </w:r>
      <w:r>
        <w:rPr>
          <w:rFonts w:hint="eastAsia" w:eastAsia="宋体"/>
          <w:lang w:val="en-US" w:eastAsia="zh-CN"/>
        </w:rPr>
        <w:t>qian</w:t>
      </w:r>
      <w:r>
        <w:t xml:space="preserve">, Mobile: 13810335414; Jiang </w:t>
      </w:r>
      <w:r>
        <w:rPr>
          <w:rFonts w:hint="eastAsia" w:eastAsia="宋体"/>
          <w:lang w:val="en-US" w:eastAsia="zh-CN"/>
        </w:rPr>
        <w:t>Ping</w:t>
      </w:r>
      <w:r>
        <w:t>yang, Mobile: 13810719839.</w:t>
      </w:r>
      <w:r>
        <w:br w:type="textWrapping"/>
      </w:r>
      <w:r>
        <w:br w:type="textWrapping"/>
      </w:r>
      <w:r>
        <w:t>Note 2. Applicants are responsible for the authenticity of all submitted information and supporting documents. Mining investment involves opportunities as well as risks. Please invest prudently.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9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D611D"/>
    <w:rsid w:val="0029639D"/>
    <w:rsid w:val="00326F90"/>
    <w:rsid w:val="004E5B58"/>
    <w:rsid w:val="00686BAF"/>
    <w:rsid w:val="00AA1D8D"/>
    <w:rsid w:val="00B47730"/>
    <w:rsid w:val="00BC3F04"/>
    <w:rsid w:val="00CB0664"/>
    <w:rsid w:val="00FC693F"/>
    <w:rsid w:val="018630B9"/>
    <w:rsid w:val="7B5A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annotation text"/>
    <w:basedOn w:val="1"/>
    <w:semiHidden/>
    <w:unhideWhenUsed/>
    <w:qFormat/>
    <w:uiPriority w:val="99"/>
    <w:pPr>
      <w:jc w:val="left"/>
    </w:pPr>
  </w:style>
  <w:style w:type="paragraph" w:styleId="18">
    <w:name w:val="Body Text 3"/>
    <w:basedOn w:val="1"/>
    <w:link w:val="147"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0">
    <w:name w:val="Body Text"/>
    <w:basedOn w:val="1"/>
    <w:link w:val="145"/>
    <w:unhideWhenUsed/>
    <w:qFormat/>
    <w:uiPriority w:val="99"/>
    <w:pPr>
      <w:spacing w:after="120"/>
    </w:pPr>
  </w:style>
  <w:style w:type="paragraph" w:styleId="21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2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3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4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5">
    <w:name w:val="foot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Body Text 2"/>
    <w:basedOn w:val="1"/>
    <w:link w:val="146"/>
    <w:unhideWhenUsed/>
    <w:qFormat/>
    <w:uiPriority w:val="99"/>
    <w:pPr>
      <w:spacing w:after="120" w:line="480" w:lineRule="auto"/>
    </w:pPr>
  </w:style>
  <w:style w:type="paragraph" w:styleId="30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6"/>
    <w:uiPriority w:val="99"/>
  </w:style>
  <w:style w:type="character" w:customStyle="1" w:styleId="137">
    <w:name w:val="Footer Char"/>
    <w:basedOn w:val="133"/>
    <w:link w:val="25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20"/>
    <w:uiPriority w:val="99"/>
  </w:style>
  <w:style w:type="character" w:customStyle="1" w:styleId="146">
    <w:name w:val="Body Text 2 Char"/>
    <w:basedOn w:val="133"/>
    <w:link w:val="29"/>
    <w:uiPriority w:val="99"/>
  </w:style>
  <w:style w:type="character" w:customStyle="1" w:styleId="147">
    <w:name w:val="Body Text 3 Char"/>
    <w:basedOn w:val="133"/>
    <w:link w:val="18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1050</Characters>
  <Lines>48</Lines>
  <Paragraphs>12</Paragraphs>
  <TotalTime>8</TotalTime>
  <ScaleCrop>false</ScaleCrop>
  <LinksUpToDate>false</LinksUpToDate>
  <CharactersWithSpaces>1172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2026-06-05T02:57:00Z</dcterms:created>
  <dc:creator>python-docx</dc:creator>
  <dc:description>generated by python-docx</dc:description>
  <cp:lastModifiedBy>胡纯晓</cp:lastModifiedBy>
  <dcterms:modified xsi:type="dcterms:W3CDTF">2026-06-05T07:18:52Z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eyJoZGlkIjoiNjE1NWY5NmNlN2Y1YmU3NjM1YzVhOGM5Y2RlNWY3MzAiLCJ1c2VySWQiOiIxMTc4MTI3MzEwIn0=</vt:lpwstr>
  </property>
  <property fmtid="{D5CDD505-2E9C-101B-9397-08002B2CF9AE}" pid="3" name="KSOProductBuildVer">
    <vt:lpwstr>2052-12.1.0.26375</vt:lpwstr>
  </property>
  <property fmtid="{D5CDD505-2E9C-101B-9397-08002B2CF9AE}" pid="4" name="ICV">
    <vt:lpwstr>3B636BFE33744730AEA7925D50AD4D3D_12</vt:lpwstr>
  </property>
</Properties>
</file>